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2C" w:rsidRPr="00DE210B" w:rsidRDefault="00D0292C" w:rsidP="007B4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E7B8A" w:rsidRDefault="00D0292C" w:rsidP="007B4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</w:t>
      </w:r>
      <w:r w:rsidR="00A51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ИЙСКОЙ ОЛИМПИАДЫ ШКОЛЬНИКО</w:t>
      </w:r>
      <w:r w:rsidR="00A51193"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</w:p>
    <w:p w:rsidR="00D0292C" w:rsidRPr="00DE210B" w:rsidRDefault="00A51193" w:rsidP="007B4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2024-2025</w:t>
      </w:r>
      <w:r w:rsidR="00D0292C"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УЧ.Г. ПО ПРЕДМЕТУ «ФИЗИЧЕСКАЯ КУЛЬТУРА»</w:t>
      </w:r>
    </w:p>
    <w:p w:rsidR="00D0292C" w:rsidRPr="00DE210B" w:rsidRDefault="00D0292C" w:rsidP="007B48D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0292C" w:rsidRPr="00DE210B" w:rsidRDefault="00D0292C" w:rsidP="007B4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закрытой форме, т. е. с предложенными вариантами ответов (а, б, в, г) оцениваются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 выполненное задание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7B4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7B4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7B4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установление правильной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последовательности.</w:t>
      </w:r>
      <w:r w:rsidRPr="00DE210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Полноценно</w:t>
      </w:r>
      <w:r w:rsidRPr="00DE210B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                                               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выполненное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задание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этой</w:t>
      </w: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группы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оценивается</w:t>
      </w:r>
      <w:r w:rsidRPr="00DE210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</w:t>
      </w:r>
      <w:r w:rsidRPr="00DE210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="00CB57D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="00CB57D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неправильное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0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баллов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0292C" w:rsidRDefault="00D0292C" w:rsidP="007B4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Максимальное количество баллов за теоретический тур составляет </w:t>
      </w:r>
      <w:r w:rsidRPr="00061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384DC8"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57 </w:t>
      </w:r>
      <w:r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баллов.</w:t>
      </w:r>
    </w:p>
    <w:p w:rsidR="00EE7B8A" w:rsidRPr="00D0292C" w:rsidRDefault="00EE7B8A" w:rsidP="007B4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выполнения: 45 минут.</w:t>
      </w:r>
    </w:p>
    <w:p w:rsidR="00D0292C" w:rsidRPr="00D0292C" w:rsidRDefault="00D0292C" w:rsidP="007B48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292C" w:rsidRPr="009F4033" w:rsidRDefault="00D0292C" w:rsidP="007B48D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закрытой форме</w:t>
      </w:r>
    </w:p>
    <w:p w:rsidR="00D0292C" w:rsidRPr="009F4033" w:rsidRDefault="000333B3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Женщины впервые приняли участие в легкоатлетических соревнованиях Олимпиады в: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1896 г.; 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б)  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1912 г.;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9F4033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1928 г.;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1936 г. </w:t>
      </w:r>
    </w:p>
    <w:p w:rsidR="007B48DD" w:rsidRDefault="007B48D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D60E1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367E1E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долине какой реки праздновались античные Олимпийские игры?</w:t>
      </w:r>
    </w:p>
    <w:p w:rsidR="007B48DD" w:rsidRDefault="007B48DD" w:rsidP="007B48DD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074410" w:rsidP="007B48DD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а)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Ахерон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7B48DD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Лусиос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D0292C" w:rsidRPr="009F4033" w:rsidRDefault="00074410" w:rsidP="007B48DD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в)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Ладон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7B48DD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Алфей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B48DD" w:rsidRDefault="007B48D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7744A3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8D3E54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Когда волейбол был признан олимпийским видом спорта?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074410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D3E54" w:rsidRPr="009F4033">
        <w:rPr>
          <w:rFonts w:ascii="Times New Roman" w:eastAsia="Times New Roman" w:hAnsi="Times New Roman" w:cs="Times New Roman"/>
          <w:sz w:val="24"/>
          <w:szCs w:val="24"/>
        </w:rPr>
        <w:t xml:space="preserve"> 1956 г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1957 г</w:t>
      </w:r>
      <w:r w:rsidR="00074410"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1958 г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6094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074410" w:rsidRPr="009F40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1959 г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92C" w:rsidRPr="009F4033" w:rsidRDefault="003F6489" w:rsidP="007B48DD">
      <w:pPr>
        <w:widowControl w:val="0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autoSpaceDE w:val="0"/>
        <w:autoSpaceDN w:val="0"/>
        <w:spacing w:before="200" w:after="0" w:line="240" w:lineRule="auto"/>
        <w:ind w:right="2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7084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понятие «структура» включается…</w:t>
      </w:r>
    </w:p>
    <w:p w:rsidR="007B48DD" w:rsidRDefault="007B48DD" w:rsidP="007B48DD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количество элементов;</w:t>
      </w:r>
      <w:r w:rsidR="00F27084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F27084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состав и строение;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9F40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F27084" w:rsidRPr="009F4033">
        <w:rPr>
          <w:rFonts w:ascii="Times New Roman" w:eastAsia="Times New Roman" w:hAnsi="Times New Roman" w:cs="Times New Roman"/>
          <w:sz w:val="24"/>
          <w:szCs w:val="24"/>
        </w:rPr>
        <w:t>средства и методы.</w:t>
      </w:r>
    </w:p>
    <w:p w:rsidR="007B48DD" w:rsidRDefault="007B48DD" w:rsidP="007B48D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2C" w:rsidRPr="009F4033" w:rsidRDefault="00D0292C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88" w:after="0" w:line="240" w:lineRule="auto"/>
        <w:ind w:right="2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Скелетон является разновидностью: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санного спорта; 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>горнолыжного спорта;  </w:t>
      </w:r>
    </w:p>
    <w:p w:rsidR="00D0292C" w:rsidRPr="009F4033" w:rsidRDefault="00D0292C" w:rsidP="007B48DD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Cs/>
          <w:sz w:val="24"/>
          <w:szCs w:val="24"/>
        </w:rPr>
        <w:t>борьбы;</w:t>
      </w:r>
    </w:p>
    <w:p w:rsidR="00D0292C" w:rsidRPr="009F4033" w:rsidRDefault="00D0292C" w:rsidP="007B48DD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Cs/>
          <w:sz w:val="24"/>
          <w:szCs w:val="24"/>
        </w:rPr>
        <w:t>конькобежного спорта.</w:t>
      </w:r>
    </w:p>
    <w:p w:rsidR="00D0292C" w:rsidRPr="009F4033" w:rsidRDefault="00D0292C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Движение в суставе вокруг фронтальной оси, направленное на увеличение суставного угла, называется: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9F4033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 супинацией; 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 сгибанием;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9F403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0333B3" w:rsidRPr="009F4033">
        <w:rPr>
          <w:rFonts w:ascii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пронацией;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 разгибанием.</w:t>
      </w:r>
    </w:p>
    <w:p w:rsidR="007B48DD" w:rsidRDefault="007B48D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D60E1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367E1E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«Бич – волей» - это: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9F4033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игровое действие</w:t>
      </w:r>
      <w:r w:rsidR="00074410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пляжный волейбол</w:t>
      </w:r>
      <w:r w:rsidR="00074410" w:rsidRPr="009F40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9F4033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подача мяча</w:t>
      </w:r>
      <w:r w:rsidR="00074410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прием мяча</w:t>
      </w:r>
      <w:r w:rsidR="00074410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60E1D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48DD" w:rsidRDefault="007B48D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D60E1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Какой из методов физического воспитания предусматривает непрерывное выполнение физического упражнения?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повторный;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интервальный;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круговой;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равномерный.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60E1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987C31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Резкое кратковременное увеличение темпа движения как тактический прием в скоростных видах спорта (бег, гребля, велогонка и др.) называют: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синтагм;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спурт;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модерато;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484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драйв.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199B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D0292C" w:rsidRPr="009F4033" w:rsidRDefault="00E90F6B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Родиной гандбола является: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Чехословакия;  </w:t>
      </w:r>
    </w:p>
    <w:p w:rsidR="00D0292C" w:rsidRPr="009F4033" w:rsidRDefault="00D0292C" w:rsidP="007B48DD">
      <w:pPr>
        <w:widowControl w:val="0"/>
        <w:tabs>
          <w:tab w:val="left" w:pos="8080"/>
        </w:tabs>
        <w:autoSpaceDE w:val="0"/>
        <w:autoSpaceDN w:val="0"/>
        <w:spacing w:after="0" w:line="240" w:lineRule="auto"/>
        <w:ind w:left="595" w:right="127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sz w:val="24"/>
          <w:szCs w:val="24"/>
        </w:rPr>
        <w:t>Швеция;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sz w:val="24"/>
          <w:szCs w:val="24"/>
        </w:rPr>
        <w:t>Франция;  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E3F2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Дания.</w:t>
      </w:r>
    </w:p>
    <w:p w:rsidR="00D0292C" w:rsidRPr="009F4033" w:rsidRDefault="00E90F6B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2"/>
        <w:outlineLvl w:val="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 Первым приемом прыжков в высоту, осваиваемым на уроках физической культуры в общеобразовательной школе, является…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074410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w:r w:rsidR="001F76E2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sz w:val="24"/>
          <w:szCs w:val="24"/>
        </w:rPr>
        <w:t>перепрыгивание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76E2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00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перекидывание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1000" w:rsidRPr="009F4033">
        <w:rPr>
          <w:rFonts w:ascii="Times New Roman" w:eastAsia="Times New Roman" w:hAnsi="Times New Roman" w:cs="Times New Roman"/>
          <w:sz w:val="24"/>
          <w:szCs w:val="24"/>
        </w:rPr>
        <w:t>перешагивание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перелазание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48DD" w:rsidRDefault="007B48D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46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E90F6B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46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Способность, как можно дольше удерживать достигнутую максимальную скорость, называется...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скоростным индексом;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>абсолютным запасом скорости;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коэффициентом про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явления скоростных способностей;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before="1"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скоростной выносливостью.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6A0396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8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Какие упражнения целесообразно использовать для снижения избыточной массы тела?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FA1B33" w:rsidRPr="009F4033">
        <w:rPr>
          <w:rFonts w:ascii="Times New Roman" w:hAnsi="Times New Roman" w:cs="Times New Roman"/>
          <w:sz w:val="24"/>
          <w:szCs w:val="24"/>
        </w:rPr>
        <w:t xml:space="preserve">сложно-координационные; </w:t>
      </w:r>
      <w:r w:rsidR="006A0396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FA1B33" w:rsidRPr="009F4033">
        <w:rPr>
          <w:rFonts w:ascii="Times New Roman" w:hAnsi="Times New Roman" w:cs="Times New Roman"/>
          <w:sz w:val="24"/>
          <w:szCs w:val="24"/>
        </w:rPr>
        <w:t>статические;</w:t>
      </w:r>
      <w:r w:rsidR="00FA1B33" w:rsidRPr="009F40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9F40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FA1B33" w:rsidRPr="009F4033">
        <w:rPr>
          <w:rFonts w:ascii="Times New Roman" w:hAnsi="Times New Roman" w:cs="Times New Roman"/>
          <w:sz w:val="24"/>
          <w:szCs w:val="24"/>
        </w:rPr>
        <w:t xml:space="preserve">скоростно-силовые; </w:t>
      </w:r>
      <w:r w:rsidR="00FA1B33" w:rsidRPr="009F40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6A0396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396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циклические.  </w:t>
      </w:r>
    </w:p>
    <w:p w:rsidR="007B48DD" w:rsidRDefault="007B48DD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FA1B33" w:rsidP="007B48D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К какой разновидности физической культуры относится физкультминутка?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="006A0396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гигиенической;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6A0396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производственной;</w:t>
      </w:r>
    </w:p>
    <w:p w:rsidR="006A0396" w:rsidRPr="009F4033" w:rsidRDefault="006A0396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 xml:space="preserve">в)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базово-пролонгирующей;</w:t>
      </w:r>
    </w:p>
    <w:p w:rsidR="006A0396" w:rsidRPr="009F4033" w:rsidRDefault="006A0396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лечебной.</w:t>
      </w:r>
    </w:p>
    <w:p w:rsidR="007B48DD" w:rsidRDefault="007B48DD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9F4033" w:rsidRDefault="006A0396" w:rsidP="007B48DD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D0292C" w:rsidRPr="009F4033" w:rsidRDefault="00D0292C" w:rsidP="007B48D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156A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Под физическим развитием понимается: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характеристики мышечной силы, быстроты, выносливости;</w:t>
      </w:r>
      <w:r w:rsidR="001B08D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>процесс изменения морфофункциональных свойств организма на протяжении индивидуальной жизни;</w:t>
      </w:r>
      <w:r w:rsidR="00C0156A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0333B3" w:rsidRPr="009F4033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0333B3" w:rsidRPr="009F40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комплекс таких показателей, как рост, вес, окружность грудной клетки, жизненная емкость легких, динамометрия;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>уровень, обусловленный наследственностью и регулярностью занятий физической культурой и спортом.</w:t>
      </w:r>
      <w:r w:rsidR="00C0156A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B48DD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0292C" w:rsidRPr="009F4033" w:rsidRDefault="00D0292C" w:rsidP="007B48D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0D0A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Какое из упражнений оценивает уровень развития гибкости мышц задней поверхности бедра?</w:t>
      </w:r>
    </w:p>
    <w:p w:rsidR="00D0292C" w:rsidRPr="009F4033" w:rsidRDefault="00074410" w:rsidP="007B48DD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наклон вперёд из положения сидя;</w:t>
      </w:r>
      <w:r w:rsidR="00CA0D0A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074410" w:rsidP="007B48DD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поднимание туловища из положения лёжа на спине; </w:t>
      </w:r>
    </w:p>
    <w:p w:rsidR="00D0292C" w:rsidRPr="009F4033" w:rsidRDefault="00074410" w:rsidP="007B48DD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упор лёжа; </w:t>
      </w:r>
    </w:p>
    <w:p w:rsidR="00D0292C" w:rsidRPr="009F4033" w:rsidRDefault="00074410" w:rsidP="007B48DD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мост из положения лёжа.</w:t>
      </w:r>
    </w:p>
    <w:p w:rsidR="00CA0D0A" w:rsidRPr="009F4033" w:rsidRDefault="00D0292C" w:rsidP="007B48DD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0D0A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137D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тип интервала отдыха, который обеспечивает к началу новой части нагрузки полное или относительно полное восстановление организма?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напряжённый;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="00E24A46" w:rsidRPr="009F4033">
        <w:rPr>
          <w:rFonts w:ascii="Times New Roman" w:eastAsia="Times New Roman" w:hAnsi="Times New Roman" w:cs="Times New Roman"/>
          <w:bCs/>
          <w:sz w:val="24"/>
          <w:szCs w:val="24"/>
        </w:rPr>
        <w:t>жёсткий;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r w:rsidR="00E24A46" w:rsidRPr="009F4033">
        <w:rPr>
          <w:rFonts w:ascii="Times New Roman" w:eastAsia="Times New Roman" w:hAnsi="Times New Roman" w:cs="Times New Roman"/>
          <w:bCs/>
          <w:sz w:val="24"/>
          <w:szCs w:val="24"/>
        </w:rPr>
        <w:t>ординарный;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минимаксный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0292C" w:rsidRPr="009F4033" w:rsidRDefault="00C72AA8" w:rsidP="007B48DD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C7137D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 снизить объём нагрузки в упражнении с внешним отягощением?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снизить вес отягощения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C72AA8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уменьшить количество повторений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снизить скорость выполнения упражнения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уменьшить время отдыха между упражнениями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0292C" w:rsidRPr="009F4033" w:rsidRDefault="00C72AA8" w:rsidP="007B48DD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3592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Под методами физического воспитания понимаются: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основные положения, раскрывающие содержание учебного процесса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руководящие положения, определяю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щие организационные формы урока;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конкретные побуждения, причины, за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ставляющие личность действовать;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способы применения физических упражнений.</w:t>
      </w:r>
    </w:p>
    <w:p w:rsidR="00371000" w:rsidRPr="009F4033" w:rsidRDefault="00D13592" w:rsidP="007B48DD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Система организационно-методических мероприятий, позволяющих наметить направление специализации юного спортсмена в определенном виде спорта, называется:</w:t>
      </w:r>
    </w:p>
    <w:p w:rsidR="007B48DD" w:rsidRDefault="007B48DD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а) </w:t>
      </w:r>
      <w:r w:rsidR="00F27084" w:rsidRPr="009F4033">
        <w:rPr>
          <w:rFonts w:ascii="Times New Roman" w:eastAsia="Times New Roman" w:hAnsi="Times New Roman" w:cs="Times New Roman"/>
          <w:bCs/>
          <w:sz w:val="24"/>
          <w:szCs w:val="24"/>
        </w:rPr>
        <w:t>спортивным отбором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б) педагогическим тестированием;</w:t>
      </w:r>
    </w:p>
    <w:p w:rsidR="00D0292C" w:rsidRPr="00F27084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в) спортивной ориентацией;</w:t>
      </w:r>
    </w:p>
    <w:p w:rsidR="00D0292C" w:rsidRPr="00A17ECE" w:rsidRDefault="00074410" w:rsidP="007B48DD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F27084" w:rsidRPr="00F27084">
        <w:rPr>
          <w:rFonts w:ascii="Times New Roman" w:eastAsia="Times New Roman" w:hAnsi="Times New Roman" w:cs="Times New Roman"/>
          <w:bCs/>
          <w:sz w:val="24"/>
          <w:szCs w:val="24"/>
        </w:rPr>
        <w:t>диагностикой предрасположенности.</w:t>
      </w:r>
      <w:r w:rsidR="00FA1B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bookmarkEnd w:id="0"/>
    <w:p w:rsidR="007B48DD" w:rsidRDefault="007B48DD" w:rsidP="007B48DD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7B48DD" w:rsidSect="007B48D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292C" w:rsidRPr="00A17ECE" w:rsidRDefault="00D0292C" w:rsidP="007B48DD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9F4033" w:rsidRDefault="00D0292C" w:rsidP="007B48DD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открытой форме</w:t>
      </w:r>
    </w:p>
    <w:p w:rsidR="00D0292C" w:rsidRPr="00A17ECE" w:rsidRDefault="00D0292C" w:rsidP="007B48DD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C0156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C24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 честь афинского воина Филипидиса, принесшего в Афины весть о победе над персами в античные времена, во время современных Игр Олимпиады проводятся соревнования …</w:t>
      </w:r>
      <w:r w:rsidR="001B08DE" w:rsidRPr="001B08DE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r w:rsidR="009F4033" w:rsidRPr="009F4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0292C" w:rsidRPr="00A17ECE" w:rsidRDefault="00D0292C" w:rsidP="007B48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C24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C7137D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Способность следить за намеченной программой действий и контролировать её в соответствии с поставленными задачами, достижениями.</w:t>
      </w:r>
      <w:r w:rsidR="00C71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0292C" w:rsidRPr="00A17ECE" w:rsidRDefault="00D0292C" w:rsidP="007B48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08" w:rsidRPr="009F4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Траектория движения характеризуется _____________, ___________ и амплитудой.</w:t>
      </w:r>
      <w:r w:rsidR="00C24608" w:rsidRPr="00C24608">
        <w:t xml:space="preserve"> </w:t>
      </w:r>
      <w:r w:rsidR="00C24608">
        <w:t xml:space="preserve">       </w:t>
      </w:r>
      <w:r w:rsidR="009F40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A17ECE" w:rsidRDefault="00D0292C" w:rsidP="007B48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рабочее движение, обеспечивающее продвижение пловца в воде, обозначается как …</w:t>
      </w:r>
      <w:r w:rsidR="001B08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F40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C24621" w:rsidRDefault="00D0292C" w:rsidP="007B48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Состояние устойчивого положения тела в пространстве обозначается как …</w:t>
      </w:r>
      <w:r w:rsidR="001B08DE" w:rsidRPr="001B08DE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r w:rsid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0292C" w:rsidRPr="009F4033" w:rsidRDefault="00D0292C" w:rsidP="007B48D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на установление соответствия</w:t>
      </w:r>
    </w:p>
    <w:p w:rsidR="00D0292C" w:rsidRPr="00A17ECE" w:rsidRDefault="00D0292C" w:rsidP="007B48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7B48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E90F6B" w:rsidRPr="00687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94D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94DCA" w:rsidRPr="00BF3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видом спорта и названием времени игры.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E90F6B" w:rsidRPr="00A17ECE" w:rsidTr="00FF521E">
        <w:trPr>
          <w:trHeight w:val="327"/>
        </w:trPr>
        <w:tc>
          <w:tcPr>
            <w:tcW w:w="530" w:type="dxa"/>
          </w:tcPr>
          <w:p w:rsidR="00E90F6B" w:rsidRPr="00A17ECE" w:rsidRDefault="00E90F6B" w:rsidP="007B48DD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8" w:type="dxa"/>
          </w:tcPr>
          <w:p w:rsidR="00E90F6B" w:rsidRPr="00094DCA" w:rsidRDefault="00094DCA" w:rsidP="007B48DD">
            <w:pPr>
              <w:widowControl w:val="0"/>
              <w:autoSpaceDE w:val="0"/>
              <w:autoSpaceDN w:val="0"/>
              <w:ind w:lef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спорта</w:t>
            </w:r>
          </w:p>
        </w:tc>
        <w:tc>
          <w:tcPr>
            <w:tcW w:w="562" w:type="dxa"/>
          </w:tcPr>
          <w:p w:rsidR="00E90F6B" w:rsidRPr="00094DCA" w:rsidRDefault="00E90F6B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E90F6B" w:rsidRPr="00094DCA" w:rsidRDefault="00094DCA" w:rsidP="007B48DD">
            <w:pPr>
              <w:widowControl w:val="0"/>
              <w:autoSpaceDE w:val="0"/>
              <w:autoSpaceDN w:val="0"/>
              <w:ind w:lef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времени игры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562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энд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562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сет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562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тайм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562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раунд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562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8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кёрлинг</w:t>
            </w:r>
          </w:p>
        </w:tc>
        <w:tc>
          <w:tcPr>
            <w:tcW w:w="562" w:type="dxa"/>
          </w:tcPr>
          <w:p w:rsidR="00094DCA" w:rsidRPr="00A17ECE" w:rsidRDefault="00094DCA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05" w:type="dxa"/>
          </w:tcPr>
          <w:p w:rsidR="00094DCA" w:rsidRPr="00A17ECE" w:rsidRDefault="00094DCA" w:rsidP="007B48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</w:tbl>
    <w:p w:rsidR="00687B48" w:rsidRDefault="00687B48" w:rsidP="007B48D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A17ECE" w:rsidRDefault="00D0292C" w:rsidP="007B48D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C373D4" w:rsidRPr="00A17ECE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622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373D4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2244D" w:rsidRPr="00BF3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видом спорта и его основателем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62244D" w:rsidRPr="00A17ECE" w:rsidTr="00FF521E">
        <w:trPr>
          <w:trHeight w:val="327"/>
        </w:trPr>
        <w:tc>
          <w:tcPr>
            <w:tcW w:w="530" w:type="dxa"/>
          </w:tcPr>
          <w:p w:rsidR="0062244D" w:rsidRPr="00A17ECE" w:rsidRDefault="0062244D" w:rsidP="007B48DD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8" w:type="dxa"/>
          </w:tcPr>
          <w:p w:rsidR="0062244D" w:rsidRPr="00AA7510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7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спорта</w:t>
            </w:r>
          </w:p>
        </w:tc>
        <w:tc>
          <w:tcPr>
            <w:tcW w:w="562" w:type="dxa"/>
          </w:tcPr>
          <w:p w:rsidR="0062244D" w:rsidRPr="00AA7510" w:rsidRDefault="0062244D" w:rsidP="007B48D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62244D" w:rsidRPr="00AA7510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D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Основатель</w:t>
            </w:r>
          </w:p>
        </w:tc>
      </w:tr>
      <w:tr w:rsidR="00D0292C" w:rsidRPr="00A17ECE" w:rsidTr="00FF521E">
        <w:trPr>
          <w:trHeight w:val="327"/>
        </w:trPr>
        <w:tc>
          <w:tcPr>
            <w:tcW w:w="530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562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Уильям Морган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562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Уолтер Уингфилд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562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Джеймс Нейсмит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Самбо</w:t>
            </w:r>
          </w:p>
        </w:tc>
        <w:tc>
          <w:tcPr>
            <w:tcW w:w="562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Джеймс Крейтон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562" w:type="dxa"/>
          </w:tcPr>
          <w:p w:rsidR="00D0292C" w:rsidRPr="00A17ECE" w:rsidRDefault="00D0292C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D0292C" w:rsidRPr="00A17ECE" w:rsidRDefault="0062244D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 Ощепков</w:t>
            </w:r>
          </w:p>
        </w:tc>
      </w:tr>
    </w:tbl>
    <w:p w:rsidR="0062244D" w:rsidRPr="00A17ECE" w:rsidRDefault="0062244D" w:rsidP="007B48DD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92C" w:rsidRPr="00A17ECE" w:rsidRDefault="00D0292C" w:rsidP="007B48D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28.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182D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4121" w:rsidRPr="00BF3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гимнастическим элементом и его правильным терминологическим названием</w:t>
      </w:r>
    </w:p>
    <w:p w:rsidR="003F3FBE" w:rsidRDefault="003F3FBE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3F3FBE" w:rsidRPr="00274121" w:rsidTr="00061206">
        <w:trPr>
          <w:trHeight w:val="327"/>
        </w:trPr>
        <w:tc>
          <w:tcPr>
            <w:tcW w:w="530" w:type="dxa"/>
          </w:tcPr>
          <w:p w:rsidR="003F3FBE" w:rsidRPr="00A17ECE" w:rsidRDefault="003F3FBE" w:rsidP="007B48DD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8" w:type="dxa"/>
          </w:tcPr>
          <w:p w:rsidR="003F3FBE" w:rsidRPr="00274121" w:rsidRDefault="00917CDF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r w:rsidR="003F3FBE" w:rsidRPr="00274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имнастический элемент</w:t>
            </w:r>
          </w:p>
        </w:tc>
        <w:tc>
          <w:tcPr>
            <w:tcW w:w="562" w:type="dxa"/>
          </w:tcPr>
          <w:p w:rsidR="003F3FBE" w:rsidRPr="00274121" w:rsidRDefault="003F3FBE" w:rsidP="007B48D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3F3FBE" w:rsidRPr="00274121" w:rsidRDefault="00917CDF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="003F3FBE" w:rsidRPr="00274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ерминологическое название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«колесо»</w:t>
            </w:r>
          </w:p>
        </w:tc>
        <w:tc>
          <w:tcPr>
            <w:tcW w:w="562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переднее равновесие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«козлик»</w:t>
            </w:r>
          </w:p>
        </w:tc>
        <w:tc>
          <w:tcPr>
            <w:tcW w:w="562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переворот в сторону с поворотом на 900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«ласточка»</w:t>
            </w:r>
          </w:p>
        </w:tc>
        <w:tc>
          <w:tcPr>
            <w:tcW w:w="562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переворот в сторону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«ножницы»</w:t>
            </w:r>
          </w:p>
        </w:tc>
        <w:tc>
          <w:tcPr>
            <w:tcW w:w="562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переворот вперед или назад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«рондат»</w:t>
            </w:r>
          </w:p>
        </w:tc>
        <w:tc>
          <w:tcPr>
            <w:tcW w:w="562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со сменой согнутых ног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8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«перекидка»</w:t>
            </w:r>
          </w:p>
        </w:tc>
        <w:tc>
          <w:tcPr>
            <w:tcW w:w="562" w:type="dxa"/>
          </w:tcPr>
          <w:p w:rsidR="003F3FBE" w:rsidRPr="00061206" w:rsidRDefault="003F3FBE" w:rsidP="007B48DD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05" w:type="dxa"/>
          </w:tcPr>
          <w:p w:rsidR="003F3FBE" w:rsidRPr="00A17ECE" w:rsidRDefault="003F3FBE" w:rsidP="007B48DD">
            <w:pPr>
              <w:widowControl w:val="0"/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со сменой прямых ног</w:t>
            </w:r>
          </w:p>
        </w:tc>
      </w:tr>
    </w:tbl>
    <w:p w:rsidR="003F3FBE" w:rsidRDefault="003F3FBE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FBE" w:rsidRDefault="003F3FBE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FBE" w:rsidRPr="00917CDF" w:rsidRDefault="009F4033" w:rsidP="007B48DD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FA7">
        <w:rPr>
          <w:rFonts w:ascii="Times New Roman" w:eastAsia="Times New Roman" w:hAnsi="Times New Roman" w:cs="Times New Roman"/>
          <w:b/>
          <w:sz w:val="28"/>
          <w:szCs w:val="28"/>
        </w:rPr>
        <w:t>Задания на установление правильной последовательности</w:t>
      </w:r>
    </w:p>
    <w:p w:rsidR="00257A9C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57A9C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57A9C" w:rsidRDefault="00DD1DA7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3482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="00257A9C" w:rsidRPr="00BF3482">
        <w:rPr>
          <w:rFonts w:ascii="Times New Roman" w:eastAsia="Times New Roman" w:hAnsi="Times New Roman" w:cs="Times New Roman"/>
          <w:b/>
          <w:sz w:val="24"/>
          <w:szCs w:val="24"/>
        </w:rPr>
        <w:t xml:space="preserve">. Укажите стили плавания и порядок прохождения этапов в комбинированной эстафете 4х100 метров. Ответ цифрами запишите в бланк ответов. </w:t>
      </w:r>
    </w:p>
    <w:p w:rsidR="00377C3C" w:rsidRPr="00BF3482" w:rsidRDefault="00377C3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A9C" w:rsidRPr="00377C3C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>1. баттерфляй;</w:t>
      </w:r>
    </w:p>
    <w:p w:rsidR="00257A9C" w:rsidRPr="00377C3C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 xml:space="preserve">2. брасс; </w:t>
      </w:r>
    </w:p>
    <w:p w:rsidR="00257A9C" w:rsidRPr="00377C3C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 xml:space="preserve">3. вольный стиль (кроль на груди); </w:t>
      </w:r>
    </w:p>
    <w:p w:rsidR="00257A9C" w:rsidRPr="00BF3482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57A9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BF3482">
        <w:rPr>
          <w:rFonts w:ascii="Times New Roman" w:eastAsia="Times New Roman" w:hAnsi="Times New Roman" w:cs="Times New Roman"/>
          <w:sz w:val="24"/>
          <w:szCs w:val="24"/>
        </w:rPr>
        <w:t>плавание на спине (кроль на спине).</w:t>
      </w:r>
    </w:p>
    <w:p w:rsidR="00257A9C" w:rsidRPr="00917CDF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</w:p>
    <w:p w:rsidR="00257A9C" w:rsidRDefault="00257A9C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1DA7" w:rsidRPr="00DD1DA7" w:rsidRDefault="00DD1DA7" w:rsidP="007B48DD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</w:rPr>
      </w:pPr>
      <w:r w:rsidRPr="00BF3482">
        <w:rPr>
          <w:rStyle w:val="c1"/>
          <w:b/>
          <w:iCs/>
          <w:color w:val="000000"/>
        </w:rPr>
        <w:t>30. Установите правильную последовательность обучения техники броска баскетбольного мяча двумя руками от груди:</w:t>
      </w:r>
    </w:p>
    <w:p w:rsidR="00DD1DA7" w:rsidRDefault="00DD1DA7" w:rsidP="007B48DD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Броски мяча со средней дистанции (3м – 3,60м); </w:t>
      </w:r>
      <w:r>
        <w:rPr>
          <w:color w:val="000000"/>
        </w:rPr>
        <w:br/>
      </w:r>
      <w:r>
        <w:rPr>
          <w:rStyle w:val="c0"/>
          <w:color w:val="000000"/>
        </w:rPr>
        <w:t>Б) Согласованность движений рук и ног; </w:t>
      </w:r>
      <w:r>
        <w:rPr>
          <w:color w:val="000000"/>
        </w:rPr>
        <w:br/>
      </w:r>
      <w:r>
        <w:rPr>
          <w:rStyle w:val="c0"/>
          <w:color w:val="000000"/>
        </w:rPr>
        <w:t>В) Броски мяча в сочетании с другими техническими приёмами; </w:t>
      </w:r>
      <w:r>
        <w:rPr>
          <w:color w:val="000000"/>
        </w:rPr>
        <w:br/>
      </w:r>
      <w:r>
        <w:rPr>
          <w:rStyle w:val="c0"/>
          <w:color w:val="000000"/>
        </w:rPr>
        <w:t>Г) Исходное положение; </w:t>
      </w:r>
      <w:r>
        <w:rPr>
          <w:color w:val="000000"/>
        </w:rPr>
        <w:br/>
      </w:r>
      <w:r>
        <w:rPr>
          <w:rStyle w:val="c0"/>
          <w:color w:val="000000"/>
        </w:rPr>
        <w:t>Д) Бросок мяча с близкой дистанции (1,5м – 2м); </w:t>
      </w:r>
      <w:r>
        <w:rPr>
          <w:color w:val="000000"/>
        </w:rPr>
        <w:br/>
      </w:r>
      <w:r>
        <w:rPr>
          <w:rStyle w:val="c0"/>
          <w:color w:val="000000"/>
        </w:rPr>
        <w:t>Е) Выпуск мяча с различной траекторией полёта.</w:t>
      </w:r>
    </w:p>
    <w:p w:rsidR="00DD1DA7" w:rsidRDefault="00DD1DA7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1DA7" w:rsidRPr="00DD1DA7" w:rsidRDefault="00DD1DA7" w:rsidP="007B48D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1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D1DA7" w:rsidRDefault="00DD1DA7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1DA7" w:rsidRDefault="00DD1DA7" w:rsidP="007B48DD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5D7F99" w:rsidRDefault="00D0292C" w:rsidP="007B48DD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закончили выполнение заданий.</w:t>
      </w:r>
    </w:p>
    <w:p w:rsidR="00B43CDA" w:rsidRPr="005D7F99" w:rsidRDefault="00D0292C" w:rsidP="007B48DD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Поздравляем!</w:t>
      </w:r>
    </w:p>
    <w:sectPr w:rsidR="00B43CDA" w:rsidRPr="005D7F99" w:rsidSect="007B48D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9B" w:rsidRDefault="00556A9B">
      <w:pPr>
        <w:spacing w:after="0" w:line="240" w:lineRule="auto"/>
      </w:pPr>
      <w:r>
        <w:separator/>
      </w:r>
    </w:p>
  </w:endnote>
  <w:endnote w:type="continuationSeparator" w:id="0">
    <w:p w:rsidR="00556A9B" w:rsidRDefault="00556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10E" w:rsidRDefault="001D182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D5D6DB" wp14:editId="7AA08E69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1D182D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48D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5D6DB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1D182D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48D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9B" w:rsidRDefault="00556A9B">
      <w:pPr>
        <w:spacing w:after="0" w:line="240" w:lineRule="auto"/>
      </w:pPr>
      <w:r>
        <w:separator/>
      </w:r>
    </w:p>
  </w:footnote>
  <w:footnote w:type="continuationSeparator" w:id="0">
    <w:p w:rsidR="00556A9B" w:rsidRDefault="00556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B645A"/>
    <w:multiLevelType w:val="hybridMultilevel"/>
    <w:tmpl w:val="D0063078"/>
    <w:lvl w:ilvl="0" w:tplc="6D4ECC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11"/>
    <w:rsid w:val="000333B3"/>
    <w:rsid w:val="00061206"/>
    <w:rsid w:val="00074410"/>
    <w:rsid w:val="00085CAD"/>
    <w:rsid w:val="000933A0"/>
    <w:rsid w:val="00094DCA"/>
    <w:rsid w:val="000A3A69"/>
    <w:rsid w:val="000D3919"/>
    <w:rsid w:val="0011199B"/>
    <w:rsid w:val="001B08DE"/>
    <w:rsid w:val="001D182D"/>
    <w:rsid w:val="001F76E2"/>
    <w:rsid w:val="00257A9C"/>
    <w:rsid w:val="00274121"/>
    <w:rsid w:val="002B493F"/>
    <w:rsid w:val="002C18E5"/>
    <w:rsid w:val="002F6C5A"/>
    <w:rsid w:val="00335D8C"/>
    <w:rsid w:val="00367E1E"/>
    <w:rsid w:val="00371000"/>
    <w:rsid w:val="00377C3C"/>
    <w:rsid w:val="00384DC8"/>
    <w:rsid w:val="003E3D1C"/>
    <w:rsid w:val="003E3F2E"/>
    <w:rsid w:val="003F3FBE"/>
    <w:rsid w:val="003F6489"/>
    <w:rsid w:val="00454FC1"/>
    <w:rsid w:val="00536C21"/>
    <w:rsid w:val="00551107"/>
    <w:rsid w:val="00556A9B"/>
    <w:rsid w:val="005B1F03"/>
    <w:rsid w:val="005C5157"/>
    <w:rsid w:val="005D7F99"/>
    <w:rsid w:val="0062244D"/>
    <w:rsid w:val="0065037C"/>
    <w:rsid w:val="00687B48"/>
    <w:rsid w:val="006A0396"/>
    <w:rsid w:val="006E6D17"/>
    <w:rsid w:val="00722F06"/>
    <w:rsid w:val="00737113"/>
    <w:rsid w:val="00746B92"/>
    <w:rsid w:val="007744A3"/>
    <w:rsid w:val="007B48DD"/>
    <w:rsid w:val="008120CD"/>
    <w:rsid w:val="008A5329"/>
    <w:rsid w:val="008C2942"/>
    <w:rsid w:val="008D3E54"/>
    <w:rsid w:val="00914E11"/>
    <w:rsid w:val="00917CDF"/>
    <w:rsid w:val="009670A5"/>
    <w:rsid w:val="00987C31"/>
    <w:rsid w:val="009F4033"/>
    <w:rsid w:val="00A17ECE"/>
    <w:rsid w:val="00A51193"/>
    <w:rsid w:val="00A56A23"/>
    <w:rsid w:val="00AA7510"/>
    <w:rsid w:val="00AA77F9"/>
    <w:rsid w:val="00B43CDA"/>
    <w:rsid w:val="00B51BE0"/>
    <w:rsid w:val="00B81347"/>
    <w:rsid w:val="00B93B54"/>
    <w:rsid w:val="00BA154C"/>
    <w:rsid w:val="00BF3482"/>
    <w:rsid w:val="00C0156A"/>
    <w:rsid w:val="00C24608"/>
    <w:rsid w:val="00C24621"/>
    <w:rsid w:val="00C373D4"/>
    <w:rsid w:val="00C440C5"/>
    <w:rsid w:val="00C50D73"/>
    <w:rsid w:val="00C7137D"/>
    <w:rsid w:val="00C72AA8"/>
    <w:rsid w:val="00C77FA7"/>
    <w:rsid w:val="00CA0D0A"/>
    <w:rsid w:val="00CB57DB"/>
    <w:rsid w:val="00CE798B"/>
    <w:rsid w:val="00D0292C"/>
    <w:rsid w:val="00D033B6"/>
    <w:rsid w:val="00D13592"/>
    <w:rsid w:val="00D37ACD"/>
    <w:rsid w:val="00D60E1D"/>
    <w:rsid w:val="00D755CB"/>
    <w:rsid w:val="00DD1DA7"/>
    <w:rsid w:val="00DD1FBF"/>
    <w:rsid w:val="00DD5E05"/>
    <w:rsid w:val="00DE210B"/>
    <w:rsid w:val="00E1040E"/>
    <w:rsid w:val="00E24A46"/>
    <w:rsid w:val="00E25E91"/>
    <w:rsid w:val="00E71B36"/>
    <w:rsid w:val="00E90F6B"/>
    <w:rsid w:val="00E946AA"/>
    <w:rsid w:val="00EE7B8A"/>
    <w:rsid w:val="00F27084"/>
    <w:rsid w:val="00F63476"/>
    <w:rsid w:val="00FA1B33"/>
    <w:rsid w:val="00FF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99A0F-3306-4390-84E5-8F07224A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DD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D1DA7"/>
  </w:style>
  <w:style w:type="character" w:customStyle="1" w:styleId="c0">
    <w:name w:val="c0"/>
    <w:basedOn w:val="a0"/>
    <w:rsid w:val="00DD1DA7"/>
  </w:style>
  <w:style w:type="paragraph" w:customStyle="1" w:styleId="c4">
    <w:name w:val="c4"/>
    <w:basedOn w:val="a"/>
    <w:rsid w:val="00DD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F3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F8A89-5D6A-48A8-B749-B15DB840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 Алина Альфировна</dc:creator>
  <cp:keywords/>
  <dc:description/>
  <cp:lastModifiedBy>Админ</cp:lastModifiedBy>
  <cp:revision>71</cp:revision>
  <cp:lastPrinted>2024-10-17T05:55:00Z</cp:lastPrinted>
  <dcterms:created xsi:type="dcterms:W3CDTF">2023-10-10T08:58:00Z</dcterms:created>
  <dcterms:modified xsi:type="dcterms:W3CDTF">2024-10-17T05:57:00Z</dcterms:modified>
</cp:coreProperties>
</file>